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338CA"/>
          <w:sz w:val="16"/>
          <w:szCs w:val="16"/>
          <w:b w:val="1"/>
          <w:bCs w:val="1"/>
          <w:smallCaps w:val="0"/>
          <w:caps w:val="1"/>
        </w:rPr>
        <w:t xml:space="preserve">EXPERTOPTION TRUST REVIEW</w:t>
      </w:r>
    </w:p>
    <w:p>
      <w:pPr>
        <w:pStyle w:val="Heading1"/>
      </w:pPr>
      <w:bookmarkStart w:id="0" w:name="_Toc0"/>
      <w:r>
        <w:t>ExpertOption Trust: A Complete Analysis for 2026</w:t>
      </w:r>
      <w:bookmarkEnd w:id="0"/>
    </w:p>
    <w:p>
      <w:pPr>
        <w:spacing w:after="80"/>
      </w:pPr>
      <w:r>
        <w:rPr>
          <w:color w:val="585770"/>
          <w:sz w:val="24"/>
          <w:szCs w:val="24"/>
        </w:rPr>
        <w:t xml:space="preserve">A complete 2026 trust analysis of ExpertOption for the Philippines — licensing, fund segregation, encryption, KYC and reliability evidence for Filipino traders.</w:t>
      </w:r>
    </w:p>
    <w:p>
      <w:pPr>
        <w:spacing w:after="200"/>
      </w:pPr>
      <w:r>
        <w:rPr>
          <w:color w:val="585770"/>
          <w:sz w:val="18"/>
          <w:szCs w:val="18"/>
        </w:rPr>
        <w:t xml:space="preserve">Marco Villanueva, Markets Editor · 16.04.2026</w:t>
      </w:r>
    </w:p>
    <w:p>
      <w:pPr>
        <w:spacing w:after="200"/>
        <w:shd w:val="clear" w:fill="ECEAFD"/>
      </w:pPr>
      <w:r>
        <w:rPr>
          <w:color w:val="4338CA"/>
          <w:b w:val="1"/>
          <w:bCs w:val="1"/>
        </w:rPr>
        <w:t xml:space="preserve">TL;DR  </w:t>
      </w:r>
      <w:r>
        <w:rPr>
          <w:sz w:val="20"/>
          <w:szCs w:val="20"/>
        </w:rPr>
        <w:t xml:space="preserve">This analysis weighs ExpertOption on the signals that decide whether a trading platform deserves a Filipino trader's money: international licensing, segregated client funds, encryption, KYC verification and a record running back to 2014. ExpertOption is not registered with the SEC Philippines and turns up in the general context of advisories about unregistered online brokers, which is a real caution rather than proof of a scam. Set against that, the broker offers a free demo, a low $10 deposit of about ₱560, GCash and Maya payments, two-factor login and a reported membership of an independent dispute-resolution body. None of those points settle the question alone. Read together, they sketch a platform that behaves like an established offshore broker carrying normal, manageable risks. The chapters that follow break each signal down so you can judge trust on evidence, not marketing. Platform details were checked against ExpertOption's public pages and SEC Philippines advisories in June 2026 and can change.</w:t>
      </w:r>
    </w:p>
    <w:p>
      <w:pPr>
        <w:pStyle w:val="Heading2"/>
      </w:pPr>
      <w:bookmarkStart w:id="1" w:name="_Toc1"/>
      <w:r>
        <w:t>What Trust Means for a Trading Platform</w:t>
      </w:r>
      <w:bookmarkEnd w:id="1"/>
    </w:p>
    <w:p>
      <w:pPr>
        <w:spacing w:after="80"/>
      </w:pPr>
      <w:r>
        <w:rPr>
          <w:b w:val="1"/>
          <w:bCs w:val="1"/>
        </w:rPr>
        <w:t xml:space="preserve">Trust in a broker comes down to three measurable things: whether your money is kept separate from company cash, whether your data is protected, and whether the firm does what it says over years rather than weeks.</w:t>
      </w:r>
    </w:p>
    <w:p>
      <w:pPr/>
      <w:r>
        <w:rPr/>
        <w:t xml:space="preserve">Plenty of people treat trust as a feeling, but for a trading platform it is closer to a checklist. A trustworthy broker keeps client funds in segregated accounts, encrypts the connection between your phone and its servers, verifies who you are before paying out, and publishes terms you can actually read. Reliability sits alongside safety: the app stays online, prices behave, and withdrawals land when promised. None of these qualities matter in isolation, which is why due diligence means looking at the full set before you deposit a single peso.</w:t>
      </w:r>
    </w:p>
    <w:p>
      <w:pPr>
        <w:numPr>
          <w:ilvl w:val="0"/>
          <w:numId w:val="3"/>
        </w:numPr>
      </w:pPr>
      <w:r>
        <w:rPr>
          <w:b w:val="1"/>
          <w:bCs w:val="1"/>
        </w:rPr>
        <w:t xml:space="preserve">Safety</w:t>
      </w:r>
      <w:r>
        <w:rPr/>
        <w:t xml:space="preserve"> covers fund segregation, encryption and account protection such as two-factor login.</w:t>
      </w:r>
    </w:p>
    <w:p>
      <w:pPr>
        <w:numPr>
          <w:ilvl w:val="0"/>
          <w:numId w:val="3"/>
        </w:numPr>
      </w:pPr>
      <w:r>
        <w:rPr>
          <w:b w:val="1"/>
          <w:bCs w:val="1"/>
        </w:rPr>
        <w:t xml:space="preserve">Transparency</w:t>
      </w:r>
      <w:r>
        <w:rPr/>
        <w:t xml:space="preserve"> covers clear fees, honest risk warnings and findable company details.</w:t>
      </w:r>
    </w:p>
    <w:p>
      <w:pPr>
        <w:numPr>
          <w:ilvl w:val="0"/>
          <w:numId w:val="3"/>
        </w:numPr>
      </w:pPr>
      <w:r>
        <w:rPr>
          <w:b w:val="1"/>
          <w:bCs w:val="1"/>
        </w:rPr>
        <w:t xml:space="preserve">Reliability</w:t>
      </w:r>
      <w:r>
        <w:rPr/>
        <w:t xml:space="preserve"> covers uptime, execution and the consistency of GCash or Maya payouts.</w:t>
      </w:r>
    </w:p>
    <w:p>
      <w:pPr>
        <w:numPr>
          <w:ilvl w:val="0"/>
          <w:numId w:val="3"/>
        </w:numPr>
      </w:pPr>
      <w:r>
        <w:rPr>
          <w:b w:val="1"/>
          <w:bCs w:val="1"/>
        </w:rPr>
        <w:t xml:space="preserve">Reputation</w:t>
      </w:r>
      <w:r>
        <w:rPr/>
        <w:t xml:space="preserve"> covers what long-term Filipino users report once the marketing fades.</w:t>
      </w:r>
    </w:p>
    <w:p>
      <w:pPr/>
      <w:r>
        <w:rPr/>
        <w:t xml:space="preserve">Notice that these four pull in slightly different directions, which is why a single grade hides more than it reveals. A platform can be safe but opaque, or open about its fees while patchy on reliability. Filipino traders feel that tension most around money movement: a broker can encrypt everything perfectly and still frustrate you if a GCash payout stalls behind unfinished verification. Weighing the signals separately, then together, is what turns a vague impression into a decision you can defend.</w:t>
      </w:r>
    </w:p>
    <w:p>
      <w:pPr/>
      <w:r>
        <w:rPr/>
        <w:t xml:space="preserve">This page is structured the same way the rest of the site is: each signal gets weighed on its own, then read against the others. Where a number is volatile, such as withdrawal speed or peso conversion, we present a range and tell you it can move. Where a claim is the broker\'s own statement rather than an audited fact, we say so plainly.</w:t>
      </w:r>
    </w:p>
    <w:p>
      <w:pPr/>
      <w:r>
        <w:rPr/>
        <w:t xml:space="preserve">Why does this framing matter for a trader in the Philippines specifically? Because the usual shortcut, asking a friend or trusting an app-store rating, skips the parts that actually protect a deposit. A five-star review tells you someone had a smooth withdrawal; it says nothing about how the platform stores your ID or whether your money sits apart from company cash. The checklist approach fills those gaps, and it travels well: once you know the signals, you can weigh any broker that advertises to Filipinos, not just this one.</w:t>
      </w:r>
    </w:p>
    <w:p>
      <w:pPr/>
      <w:r>
        <w:rPr/>
        <w:t xml:space="preserve">Keep one more idea in mind as you read. Safety and suitability are different questions. A platform can clear every trust signal here and still be wrong for someone who cannot afford to lose the deposit, because fixed-time trading carries real loss risk whatever the security looks like. This analysis answers the trust question. The decision about whether the product fits your own situation, and your own budget, stays with you.</w:t>
      </w:r>
    </w:p>
    <w:p>
      <w:pPr>
        <w:spacing w:before="60" w:after="160"/>
      </w:pPr>
      <w:r>
        <w:rPr>
          <w:color w:val="585770"/>
          <w:i w:val="1"/>
          <w:iCs w:val="1"/>
        </w:rPr>
        <w:t xml:space="preserve">Treat trust as a set of checkable signals, not a single verdict you can feel.</w:t>
      </w:r>
    </w:p>
    <w:p>
      <w:pPr>
        <w:pStyle w:val="Heading2"/>
      </w:pPr>
      <w:bookmarkStart w:id="2" w:name="_Toc2"/>
      <w:r>
        <w:t>ExpertOption at a Glance</w:t>
      </w:r>
      <w:bookmarkEnd w:id="2"/>
    </w:p>
    <w:p>
      <w:pPr>
        <w:spacing w:after="80"/>
      </w:pPr>
      <w:r>
        <w:rPr>
          <w:b w:val="1"/>
          <w:bCs w:val="1"/>
        </w:rPr>
        <w:t xml:space="preserve">Launched in 2014, this fixed-time and CFD broker reaches Filipino traders through web and mobile apps, a free demo, a low deposit in the ₱560 band, and cash-in through GCash or Maya.</w:t>
      </w:r>
    </w:p>
    <w:p>
      <w:pPr/>
      <w:r>
        <w:rPr/>
        <w:t xml:space="preserve">ExpertOption runs a fixed-time trading model, often called binary options, on a simple rise-or-fall basis, alongside CFD-style instruments. The asset list is commonly cited at around 100 or more, spanning currencies, stocks, indices, commodities and crypto-linked products. A free demo funded with virtual money, commonly cited near $10,000, lets you practise before risking real cash, and a social-trading feature lets you watch and follow what other traders are doing.</w:t>
      </w:r>
    </w:p>
    <w:p>
      <w:pPr>
        <w:numPr>
          <w:ilvl w:val="0"/>
          <w:numId w:val="4"/>
        </w:numPr>
      </w:pPr>
      <w:r>
        <w:rPr>
          <w:b w:val="1"/>
          <w:bCs w:val="1"/>
        </w:rPr>
        <w:t xml:space="preserve">Platforms:</w:t>
      </w:r>
      <w:r>
        <w:rPr/>
        <w:t xml:space="preserve"> web, iOS, Android, an Android APK download, plus Windows and macOS desktop apps.</w:t>
      </w:r>
    </w:p>
    <w:p>
      <w:pPr>
        <w:numPr>
          <w:ilvl w:val="0"/>
          <w:numId w:val="4"/>
        </w:numPr>
      </w:pPr>
      <w:r>
        <w:rPr>
          <w:b w:val="1"/>
          <w:bCs w:val="1"/>
        </w:rPr>
        <w:t xml:space="preserve">Minimum deposit:</w:t>
      </w:r>
      <w:r>
        <w:rPr/>
        <w:t xml:space="preserve"> commonly $10 on the basic tier, roughly ₱550 to ₱600 depending on the exchange rate.</w:t>
      </w:r>
    </w:p>
    <w:p>
      <w:pPr>
        <w:numPr>
          <w:ilvl w:val="0"/>
          <w:numId w:val="4"/>
        </w:numPr>
      </w:pPr>
      <w:r>
        <w:rPr>
          <w:b w:val="1"/>
          <w:bCs w:val="1"/>
        </w:rPr>
        <w:t xml:space="preserve">Account tiers:</w:t>
      </w:r>
      <w:r>
        <w:rPr/>
        <w:t xml:space="preserve"> historically Basic, Silver, Gold, Platinum and Exclusive, unlocked by deposit level; names and perks change over time.</w:t>
      </w:r>
    </w:p>
    <w:p>
      <w:pPr>
        <w:numPr>
          <w:ilvl w:val="0"/>
          <w:numId w:val="4"/>
        </w:numPr>
      </w:pPr>
      <w:r>
        <w:rPr>
          <w:b w:val="1"/>
          <w:bCs w:val="1"/>
        </w:rPr>
        <w:t xml:space="preserve">Support:</w:t>
      </w:r>
      <w:r>
        <w:rPr/>
        <w:t xml:space="preserve"> 24/7 multilingual live chat and email, with in-app help and an FAQ centre.</w:t>
      </w:r>
    </w:p>
    <w:p>
      <w:pPr/>
      <w:r>
        <w:rPr/>
        <w:t xml:space="preserve">For a Filipino getting started, the numbers that matter most are the entry cost and the cash-in routes. The basic-tier minimum sits near ten dollars, an approximate ₱560 band that moves with the exchange rate, low enough that a first deposit is closer to a phone load than an investment. GCash and Maya handle the money in and, in most cases, back out again, with bank transfer and Visa or Mastercard cards as alternatives. Because withdrawals usually return to the method you deposited with, picking one rail and staying with it keeps the paperwork simple.</w:t>
      </w:r>
    </w:p>
    <w:p>
      <w:pPr/>
      <w:r>
        <w:rPr/>
        <w:t xml:space="preserve">The free demo deserves a mention of its own. Funded with virtual money, commonly cited near $10,000, it mirrors the live platform closely enough to learn how rise-or-fall trades settle, how the charts behave, and how an order is placed, all without a peso at stake. For anyone new to fixed-time products, time spent there first is the cheapest education available, and a natural way to test the apps on your own phone before trusting them with real money.</w:t>
      </w:r>
    </w:p>
    <w:p>
      <w:pPr/>
      <w:r>
        <w:rPr/>
        <w:t xml:space="preserve">Because tier benefits and asset counts shift, treat the figures here as a snapshot. You can confirm current details on the official ExpertOption site before you act on anything in this analysis.</w:t>
      </w:r>
    </w:p>
    <w:p>
      <w:pPr>
        <w:spacing w:before="60" w:after="160"/>
      </w:pPr>
      <w:r>
        <w:rPr>
          <w:color w:val="585770"/>
          <w:i w:val="1"/>
          <w:iCs w:val="1"/>
        </w:rPr>
        <w:t xml:space="preserve">A 2014-era fixed-time and CFD broker with a free demo, low peso-band deposit and local e-wallet support.</w:t>
      </w:r>
    </w:p>
    <w:p>
      <w:pPr>
        <w:pStyle w:val="Heading2"/>
      </w:pPr>
      <w:bookmarkStart w:id="3" w:name="_Toc3"/>
      <w:r>
        <w:t>Core Trust Signals We Evaluate</w:t>
      </w:r>
      <w:bookmarkEnd w:id="3"/>
    </w:p>
    <w:p>
      <w:pPr>
        <w:spacing w:after="80"/>
      </w:pPr>
      <w:r>
        <w:rPr>
          <w:b w:val="1"/>
          <w:bCs w:val="1"/>
        </w:rPr>
        <w:t xml:space="preserve">Six signals carry most of the weight in this review, from where client money sits to how the platform handles your ID, and each one is judged against what a careful Filipino trader should expect.</w:t>
      </w:r>
    </w:p>
    <w:p>
      <w:pPr/>
      <w:r>
        <w:rPr/>
        <w:t xml:space="preserve">Rather than reduce the platform to a single grade, we score the things that actually protect a deposit. The table below sets out each signal, what ExpertOption offers, and how we read it. Several items are the broker\'s stated policy rather than an independently audited fact, and we flag those honestly so you can verify them yourself.</w:t>
      </w:r>
    </w:p>
    <w:p>
      <w:pPr>
        <w:numPr>
          <w:ilvl w:val="0"/>
          <w:numId w:val="5"/>
        </w:numPr>
      </w:pPr>
      <w:r>
        <w:rPr/>
        <w:t xml:space="preserve">Licensing — Offshore corporate framework; reported FinaCom membership — Positive, but verify current status; not SEC-PH registered</w:t>
      </w:r>
    </w:p>
    <w:p>
      <w:pPr>
        <w:numPr>
          <w:ilvl w:val="0"/>
          <w:numId w:val="5"/>
        </w:numPr>
      </w:pPr>
      <w:r>
        <w:rPr/>
        <w:t xml:space="preserve">Fund segregation — Client funds stated to be held separately — Broker-stated, a standard safeguard to confirm</w:t>
      </w:r>
    </w:p>
    <w:p>
      <w:pPr>
        <w:numPr>
          <w:ilvl w:val="0"/>
          <w:numId w:val="5"/>
        </w:numPr>
      </w:pPr>
      <w:r>
        <w:rPr/>
        <w:t xml:space="preserve">Encryption — TLS/SSL in transit, encryption for stored data — Industry baseline, expected of any serious broker</w:t>
      </w:r>
    </w:p>
    <w:p>
      <w:pPr>
        <w:numPr>
          <w:ilvl w:val="0"/>
          <w:numId w:val="5"/>
        </w:numPr>
      </w:pPr>
      <w:r>
        <w:rPr/>
        <w:t xml:space="preserve">Account security — Two-factor authentication on login — Strong when you enable it; off by default</w:t>
      </w:r>
    </w:p>
    <w:p>
      <w:pPr>
        <w:numPr>
          <w:ilvl w:val="0"/>
          <w:numId w:val="5"/>
        </w:numPr>
      </w:pPr>
      <w:r>
        <w:rPr/>
        <w:t xml:space="preserve">KYC — Government ID, proof of address, payment check — A trust signal, not just a hurdle</w:t>
      </w:r>
    </w:p>
    <w:p>
      <w:pPr>
        <w:numPr>
          <w:ilvl w:val="0"/>
          <w:numId w:val="5"/>
        </w:numPr>
      </w:pPr>
      <w:r>
        <w:rPr/>
        <w:t xml:space="preserve">Transparency — Published terms, fees and risk warnings — Reasonable; read tier and bonus rules closely</w:t>
      </w:r>
    </w:p>
    <w:p>
      <w:pPr/>
      <w:r>
        <w:rPr/>
        <w:t xml:space="preserve">Read down the right-hand column and a pattern shows: most of the protections you would want are present at a baseline level, with the main caveat sitting on the local registration question rather than on security itself.</w:t>
      </w:r>
    </w:p>
    <w:p>
      <w:pPr/>
      <w:r>
        <w:rPr/>
        <w:t xml:space="preserve">A table flattens nuance, so a few of these rows deserve a sentence more. Reported FinaCom membership matters because it implies an external complaints channel and a compensation fund, but it is exactly the kind of status that can lapse or change, which is why we say verify it rather than assume it. Stated fund segregation is reassuring in principle, though the word stated is doing real work: it is the broker\'s policy, not a published audit. And two-factor login only counts once you switch it on, so a feature sitting in the settings does nothing for an account that never enabled it.</w:t>
      </w:r>
    </w:p>
    <w:p>
      <w:pPr/>
      <w:r>
        <w:rPr/>
        <w:t xml:space="preserve">Three of these signals reward a small amount of effort on your side:</w:t>
      </w:r>
    </w:p>
    <w:p>
      <w:pPr>
        <w:numPr>
          <w:ilvl w:val="0"/>
          <w:numId w:val="6"/>
        </w:numPr>
      </w:pPr>
      <w:r>
        <w:rPr/>
        <w:t xml:space="preserve">Confirm licensing and dispute-resolution status on the official site, not a third-party page that may be out of date.</w:t>
      </w:r>
    </w:p>
    <w:p>
      <w:pPr>
        <w:numPr>
          <w:ilvl w:val="0"/>
          <w:numId w:val="6"/>
        </w:numPr>
      </w:pPr>
      <w:r>
        <w:rPr/>
        <w:t xml:space="preserve">Read the bonus and tier terms before accepting any promotional credit, since those rules can affect withdrawals.</w:t>
      </w:r>
    </w:p>
    <w:p>
      <w:pPr>
        <w:numPr>
          <w:ilvl w:val="0"/>
          <w:numId w:val="6"/>
        </w:numPr>
      </w:pPr>
      <w:r>
        <w:rPr/>
        <w:t xml:space="preserve">Enable two-factor authentication the same day you fund the account, before it holds real pesos.</w:t>
      </w:r>
    </w:p>
    <w:p>
      <w:pPr/>
      <w:r>
        <w:rPr/>
        <w:t xml:space="preserve">Treat the whole table as a starting point for your own checking rather than a verdict to memorise. Each row is something you can confirm in a few minutes, and a signal you have verified yourself outranks one you read in any review, including this one. The aim of laying them out together is not to hand you a score but to show you where to look, so the decision you reach is built on evidence you gathered rather than a number someone else assigned.</w:t>
      </w:r>
    </w:p>
    <w:p>
      <w:pPr>
        <w:spacing w:before="60" w:after="160"/>
      </w:pPr>
      <w:r>
        <w:rPr>
          <w:color w:val="585770"/>
          <w:i w:val="1"/>
          <w:iCs w:val="1"/>
        </w:rPr>
        <w:t xml:space="preserve">The protective basics are present at baseline; the live caution is local registration, not core security.</w:t>
      </w:r>
    </w:p>
    <w:p>
      <w:pPr>
        <w:pStyle w:val="Heading2"/>
      </w:pPr>
      <w:bookmarkStart w:id="4" w:name="_Toc4"/>
      <w:r>
        <w:t>Reputation Among Filipino Traders</w:t>
      </w:r>
      <w:bookmarkEnd w:id="4"/>
    </w:p>
    <w:p>
      <w:pPr>
        <w:spacing w:after="80"/>
      </w:pPr>
      <w:r>
        <w:rPr>
          <w:b w:val="1"/>
          <w:bCs w:val="1"/>
        </w:rPr>
        <w:t xml:space="preserve">Filipino users tend to talk about three things online: how smoothly GCash and Maya withdrawals land, how fast support replies, and whether verification slowed them down before their first payout.</w:t>
      </w:r>
    </w:p>
    <w:p>
      <w:pPr/>
      <w:r>
        <w:rPr/>
        <w:t xml:space="preserve">Aggregated reviews across app stores, forums and Facebook groups paint a mixed but workable picture. Positive feedback clusters around the clean app, the useful demo and withdrawals that arrive once KYC is done. Recurring concerns centre on verification delays, the gap between trading losses and platform faults, and occasional slow support during busy periods. That spread is normal for a high-volume retail broker and does not by itself signal a scam.</w:t>
      </w:r>
    </w:p>
    <w:p>
      <w:pPr>
        <w:numPr>
          <w:ilvl w:val="0"/>
          <w:numId w:val="7"/>
        </w:numPr>
      </w:pPr>
      <w:r>
        <w:rPr>
          <w:b w:val="1"/>
          <w:bCs w:val="1"/>
        </w:rPr>
        <w:t xml:space="preserve">Withdrawals:</w:t>
      </w:r>
      <w:r>
        <w:rPr/>
        <w:t xml:space="preserve"> commonly reported as same-day to a few business days, with e-wallets usually faster than bank or card.</w:t>
      </w:r>
    </w:p>
    <w:p>
      <w:pPr>
        <w:numPr>
          <w:ilvl w:val="0"/>
          <w:numId w:val="7"/>
        </w:numPr>
      </w:pPr>
      <w:r>
        <w:rPr>
          <w:b w:val="1"/>
          <w:bCs w:val="1"/>
        </w:rPr>
        <w:t xml:space="preserve">Support:</w:t>
      </w:r>
      <w:r>
        <w:rPr/>
        <w:t xml:space="preserve"> live chat is usually answered within minutes, slower at peak load.</w:t>
      </w:r>
    </w:p>
    <w:p>
      <w:pPr>
        <w:numPr>
          <w:ilvl w:val="0"/>
          <w:numId w:val="7"/>
        </w:numPr>
      </w:pPr>
      <w:r>
        <w:rPr>
          <w:b w:val="1"/>
          <w:bCs w:val="1"/>
        </w:rPr>
        <w:t xml:space="preserve">Verification:</w:t>
      </w:r>
      <w:r>
        <w:rPr/>
        <w:t xml:space="preserve"> most friction traces back to KYC documents that did not match the account or payment method.</w:t>
      </w:r>
    </w:p>
    <w:p>
      <w:pPr/>
      <w:r>
        <w:rPr/>
        <w:t xml:space="preserve">A common misread: a trading loss is treated as proof the platform cheated. Fixed-time products carry real market risk, so a losing run is usually the product working as designed, not evidence of fraud. Separating market risk from platform conduct is the single biggest step toward reading reputation fairly.</w:t>
      </w:r>
    </w:p>
    <w:p>
      <w:pPr/>
      <w:r>
        <w:rPr/>
        <w:t xml:space="preserve">Net sentiment among long-term Filipino users leans cautiously positive: people who complete verification early and match their deposit method tend to report the fewest problems.</w:t>
      </w:r>
    </w:p>
    <w:p>
      <w:pPr/>
      <w:r>
        <w:rPr/>
        <w:t xml:space="preserve">It helps to weight the feedback by recency and detail. A vague one-line complaint carries less information than a dated account that names the payment method, the document used for KYC, and what support actually said. Patterns matter more than individual posts: when many Filipinos describe the same fix, such as a withdrawal clearing once verification matched the account name, that is a more reliable signal than any single rave or rant. Read that way, the reputation picture is less about scores and more about which problems are avoidable, and most of the recurring ones are.</w:t>
      </w:r>
    </w:p>
    <w:p>
      <w:pPr/>
      <w:r>
        <w:rPr/>
        <w:t xml:space="preserve">App-store ratings are worth a glance but not a verdict. They mix traders who lost money on a fair trade with users who hit a genuine support snag, and the two read identically as one star. Sort for the detailed reviews, set aside the contentless extremes, and the middle of the distribution tends to describe a workable platform with the familiar friction points around verification and peak-time support.</w:t>
      </w:r>
    </w:p>
    <w:p>
      <w:pPr>
        <w:spacing w:before="60" w:after="160"/>
      </w:pPr>
      <w:r>
        <w:rPr>
          <w:color w:val="585770"/>
          <w:i w:val="1"/>
          <w:iCs w:val="1"/>
        </w:rPr>
        <w:t xml:space="preserve">Sentiment leans cautiously positive; most friction traces to verification, not to the platform refusing to pay.</w:t>
      </w:r>
    </w:p>
    <w:p>
      <w:pPr>
        <w:pStyle w:val="Heading2"/>
      </w:pPr>
      <w:bookmarkStart w:id="5" w:name="_Toc5"/>
      <w:r>
        <w:t>How to Read the Rest of This Analysis</w:t>
      </w:r>
      <w:bookmarkEnd w:id="5"/>
    </w:p>
    <w:p>
      <w:pPr>
        <w:spacing w:after="80"/>
      </w:pPr>
      <w:r>
        <w:rPr>
          <w:b w:val="1"/>
          <w:bCs w:val="1"/>
        </w:rPr>
        <w:t xml:space="preserve">Across the remaining chapters, each trust question gets its own page so you can go straight to whatever matters most before you deposit, whether that is safety, payouts or legitimacy.</w:t>
      </w:r>
    </w:p>
    <w:p>
      <w:pPr/>
      <w:r>
        <w:rPr/>
        <w:t xml:space="preserve">This site is organised into clusters so you are never reading a wall of text to find one answer. If your worry is money and data, start with the safety and security chapters. If it is whether the company is genuine, jump to the legitimacy and compliance pages. If you simply want to know what other people went through, the reviews and experiences cluster collects that feedback.</w:t>
      </w:r>
    </w:p>
    <w:p>
      <w:pPr>
        <w:numPr>
          <w:ilvl w:val="0"/>
          <w:numId w:val="8"/>
        </w:numPr>
      </w:pPr>
      <w:r>
        <w:rPr>
          <w:b w:val="1"/>
          <w:bCs w:val="1"/>
        </w:rPr>
        <w:t xml:space="preserve">Trust and safety:</w:t>
      </w:r>
      <w:r>
        <w:rPr/>
        <w:t xml:space="preserve"> can you trust it, is it trustworthy, money and data safety, security in depth.</w:t>
      </w:r>
    </w:p>
    <w:p>
      <w:pPr>
        <w:numPr>
          <w:ilvl w:val="0"/>
          <w:numId w:val="8"/>
        </w:numPr>
      </w:pPr>
      <w:r>
        <w:rPr>
          <w:b w:val="1"/>
          <w:bCs w:val="1"/>
        </w:rPr>
        <w:t xml:space="preserve">Reviews and experiences:</w:t>
      </w:r>
      <w:r>
        <w:rPr/>
        <w:t xml:space="preserve"> user reviews, real stories, positive and negative feedback in context.</w:t>
      </w:r>
    </w:p>
    <w:p>
      <w:pPr>
        <w:numPr>
          <w:ilvl w:val="0"/>
          <w:numId w:val="8"/>
        </w:numPr>
      </w:pPr>
      <w:r>
        <w:rPr>
          <w:b w:val="1"/>
          <w:bCs w:val="1"/>
        </w:rPr>
        <w:t xml:space="preserve">Payments and service:</w:t>
      </w:r>
      <w:r>
        <w:rPr/>
        <w:t xml:space="preserve"> withdrawal experience, verification process, customer support, account management.</w:t>
      </w:r>
    </w:p>
    <w:p>
      <w:pPr>
        <w:numPr>
          <w:ilvl w:val="0"/>
          <w:numId w:val="8"/>
        </w:numPr>
      </w:pPr>
      <w:r>
        <w:rPr>
          <w:b w:val="1"/>
          <w:bCs w:val="1"/>
        </w:rPr>
        <w:t xml:space="preserve">Legitimacy and comparison:</w:t>
      </w:r>
      <w:r>
        <w:rPr/>
        <w:t xml:space="preserve"> is it legit, legitimacy and compliance, and how it stacks up against rival platforms.</w:t>
      </w:r>
    </w:p>
    <w:p>
      <w:pPr/>
      <w:r>
        <w:rPr/>
        <w:t xml:space="preserve">Every page leans on the same facts dossier, so the numbers stay consistent from chapter to chapter. Where one page summarises a topic, a linked deeper page goes further, and the prose points you toward those related reads without forcing you through them in order.</w:t>
      </w:r>
    </w:p>
    <w:p>
      <w:pPr/>
      <w:r>
        <w:rPr/>
        <w:t xml:space="preserve">One practical note on using the clusters: you do not have to read them in order, and most people should not. If your single biggest worry is whether a withdrawal will actually reach your GCash, go straight to the payments cluster and read the trust pages afterwards. If the regulatory status is what keeps you hesitating, the legitimacy and compliance pages address it head-on. This homepage is the map; the cluster pages are the territory, and each one assumes you might arrive there first.</w:t>
      </w:r>
    </w:p>
    <w:p>
      <w:pPr/>
      <w:r>
        <w:rPr/>
        <w:t xml:space="preserve">The other thing worth knowing is that every page keeps the same honest framing of the SEC Philippines context. You will not find a number on one page that contradicts another, and you will not find the regulatory caution softened in one place and hardened in the next. Consistency is part of how a review earns trust, so we treat it as a rule rather than a nicety.</w:t>
      </w:r>
    </w:p>
    <w:p>
      <w:pPr>
        <w:spacing w:before="60" w:after="160"/>
      </w:pPr>
      <w:r>
        <w:rPr>
          <w:color w:val="585770"/>
          <w:i w:val="1"/>
          <w:iCs w:val="1"/>
        </w:rPr>
        <w:t xml:space="preserve">Use the clusters as a map: pick the trust question you care about and read that chapter first.</w:t>
      </w:r>
    </w:p>
    <w:p>
      <w:pPr>
        <w:pStyle w:val="Heading2"/>
      </w:pPr>
      <w:bookmarkStart w:id="6" w:name="_Toc6"/>
      <w:r>
        <w:t>Where ExpertOption Earns and Loses Trust</w:t>
      </w:r>
      <w:bookmarkEnd w:id="6"/>
    </w:p>
    <w:p>
      <w:pPr>
        <w:spacing w:after="80"/>
      </w:pPr>
      <w:r>
        <w:rPr>
          <w:b w:val="1"/>
          <w:bCs w:val="1"/>
        </w:rPr>
        <w:t xml:space="preserve">Weighing the evidence side by side gives a balanced scorecard rather than a yes-or-no answer, with clear strengths on the security side and honest gaps on the local-registration side.</w:t>
      </w:r>
    </w:p>
    <w:p>
      <w:pPr/>
      <w:r>
        <w:rPr/>
        <w:t xml:space="preserve">Pulling the signals together, ExpertOption looks like an established offshore broker with the security basics in place and one genuine caveat that Filipino traders should weigh for themselves.</w:t>
      </w:r>
    </w:p>
    <w:p>
      <w:pPr>
        <w:pStyle w:val="Heading3"/>
      </w:pPr>
      <w:r>
        <w:rPr/>
        <w:t xml:space="preserve">Strengths</w:t>
      </w:r>
    </w:p>
    <w:p>
      <w:pPr>
        <w:numPr>
          <w:ilvl w:val="0"/>
          <w:numId w:val="9"/>
        </w:numPr>
      </w:pPr>
      <w:r>
        <w:rPr/>
        <w:t xml:space="preserve">Free demo and a low ₱560-band entry point that let you test before committing real money.</w:t>
      </w:r>
    </w:p>
    <w:p>
      <w:pPr>
        <w:numPr>
          <w:ilvl w:val="0"/>
          <w:numId w:val="9"/>
        </w:numPr>
      </w:pPr>
      <w:r>
        <w:rPr/>
        <w:t xml:space="preserve">Encryption, optional two-factor login and stated fund segregation covering the core safeguards.</w:t>
      </w:r>
    </w:p>
    <w:p>
      <w:pPr>
        <w:numPr>
          <w:ilvl w:val="0"/>
          <w:numId w:val="9"/>
        </w:numPr>
      </w:pPr>
      <w:r>
        <w:rPr/>
        <w:t xml:space="preserve">GCash, Maya, bank and card rails that match how Filipinos actually move money.</w:t>
      </w:r>
    </w:p>
    <w:p>
      <w:pPr>
        <w:numPr>
          <w:ilvl w:val="0"/>
          <w:numId w:val="9"/>
        </w:numPr>
      </w:pPr>
      <w:r>
        <w:rPr/>
        <w:t xml:space="preserve">A record back to 2014 plus reported membership of an independent dispute-resolution body.</w:t>
      </w:r>
    </w:p>
    <w:p>
      <w:pPr>
        <w:pStyle w:val="Heading3"/>
      </w:pPr>
      <w:r>
        <w:rPr/>
        <w:t xml:space="preserve">Weaknesses</w:t>
      </w:r>
    </w:p>
    <w:p>
      <w:pPr>
        <w:numPr>
          <w:ilvl w:val="0"/>
          <w:numId w:val="10"/>
        </w:numPr>
      </w:pPr>
      <w:r>
        <w:rPr/>
        <w:t xml:space="preserve">Not registered with the SEC Philippines, and named in the general context of advisories about unregistered online brokers.</w:t>
      </w:r>
    </w:p>
    <w:p>
      <w:pPr>
        <w:numPr>
          <w:ilvl w:val="0"/>
          <w:numId w:val="10"/>
        </w:numPr>
      </w:pPr>
      <w:r>
        <w:rPr/>
        <w:t xml:space="preserve">Fixed-time products carry high inherent risk that no platform feature removes.</w:t>
      </w:r>
    </w:p>
    <w:p>
      <w:pPr>
        <w:numPr>
          <w:ilvl w:val="0"/>
          <w:numId w:val="10"/>
        </w:numPr>
      </w:pPr>
      <w:r>
        <w:rPr/>
        <w:t xml:space="preserve">Some security and segregation claims are broker-stated rather than independently audited.</w:t>
      </w:r>
    </w:p>
    <w:p>
      <w:pPr>
        <w:numPr>
          <w:ilvl w:val="0"/>
          <w:numId w:val="10"/>
        </w:numPr>
      </w:pPr>
      <w:r>
        <w:rPr/>
        <w:t xml:space="preserve">Support quality and withdrawal speed can dip during busy periods.</w:t>
      </w:r>
    </w:p>
    <w:p>
      <w:pPr/>
      <w:r>
        <w:rPr/>
        <w:t xml:space="preserve">On balance, the security and payment picture is solid for the category, while the regulatory gap is the part you should research directly before depositing.</w:t>
      </w:r>
    </w:p>
    <w:p>
      <w:pPr/>
      <w:r>
        <w:rPr/>
        <w:t xml:space="preserve">Reading the two columns together is more useful than tallying them. The strengths cluster around things you can use immediately: a demo to learn on, a small entry cost, payment rails you already trust for everyday transfers, and a security baseline that matches the category. The weaknesses cluster around things you cannot fully control: a missing local registration, claims you can verify but not independently audit, and the inherent risk of the product itself. A trader who accepts the second column with open eyes, and makes the most of the first, is the one who tends to walk away satisfied.</w:t>
      </w:r>
    </w:p>
    <w:p>
      <w:pPr>
        <w:spacing w:before="60" w:after="160"/>
      </w:pPr>
      <w:r>
        <w:rPr>
          <w:color w:val="585770"/>
          <w:i w:val="1"/>
          <w:iCs w:val="1"/>
        </w:rPr>
        <w:t xml:space="preserve">Strong on security basics and local payments; the real trade-off is the missing SEC-PH registration.</w:t>
      </w:r>
    </w:p>
    <w:p>
      <w:pPr>
        <w:pStyle w:val="Heading2"/>
      </w:pPr>
      <w:bookmarkStart w:id="7" w:name="_Toc7"/>
      <w:r>
        <w:t>Questions Filipinos Ask Before Depositing</w:t>
      </w:r>
      <w:bookmarkEnd w:id="7"/>
    </w:p>
    <w:p>
      <w:pPr>
        <w:spacing w:after="80"/>
      </w:pPr>
      <w:r>
        <w:rPr>
          <w:b w:val="1"/>
          <w:bCs w:val="1"/>
        </w:rPr>
        <w:t xml:space="preserve">Before sending a first peso, most Filipino traders want quick answers to the same handful of practical questions, so here is a short checklist that doubles as your own due-diligence run.</w:t>
      </w:r>
    </w:p>
    <w:p>
      <w:pPr/>
      <w:r>
        <w:rPr/>
        <w:t xml:space="preserve">If you work through this list and the answers satisfy you, you are making a decision on evidence rather than on hype or fear. Treat any item you cannot confirm as a reason to slow down, not to rush in.</w:t>
      </w:r>
    </w:p>
    <w:p>
      <w:pPr>
        <w:numPr>
          <w:ilvl w:val="0"/>
          <w:numId w:val="11"/>
        </w:numPr>
      </w:pPr>
      <w:r>
        <w:rPr/>
        <w:t xml:space="preserve">Have I confirmed current licensing and FinaCom status on the official site?</w:t>
      </w:r>
    </w:p>
    <w:p>
      <w:pPr>
        <w:numPr>
          <w:ilvl w:val="0"/>
          <w:numId w:val="11"/>
        </w:numPr>
      </w:pPr>
      <w:r>
        <w:rPr/>
        <w:t xml:space="preserve">Do I understand that the SEC-PH advisory context is a caution, not proof of a scam?</w:t>
      </w:r>
    </w:p>
    <w:p>
      <w:pPr>
        <w:numPr>
          <w:ilvl w:val="0"/>
          <w:numId w:val="11"/>
        </w:numPr>
      </w:pPr>
      <w:r>
        <w:rPr/>
        <w:t xml:space="preserve">Have I completed KYC with a valid Philippine ID before trying to withdraw?</w:t>
      </w:r>
    </w:p>
    <w:p>
      <w:pPr>
        <w:numPr>
          <w:ilvl w:val="0"/>
          <w:numId w:val="11"/>
        </w:numPr>
      </w:pPr>
      <w:r>
        <w:rPr/>
        <w:t xml:space="preserve">Am I depositing only what I can afford to lose on a high-risk fixed-time product?</w:t>
      </w:r>
    </w:p>
    <w:p>
      <w:pPr>
        <w:numPr>
          <w:ilvl w:val="0"/>
          <w:numId w:val="11"/>
        </w:numPr>
      </w:pPr>
      <w:r>
        <w:rPr/>
        <w:t xml:space="preserve">Have I enabled two-factor authentication on my login?</w:t>
      </w:r>
    </w:p>
    <w:p>
      <w:pPr>
        <w:numPr>
          <w:ilvl w:val="0"/>
          <w:numId w:val="11"/>
        </w:numPr>
      </w:pPr>
      <w:r>
        <w:rPr/>
        <w:t xml:space="preserve">Have I started on the demo to understand how fixed-time trades settle?</w:t>
      </w:r>
    </w:p>
    <w:p>
      <w:pPr>
        <w:numPr>
          <w:ilvl w:val="0"/>
          <w:numId w:val="11"/>
        </w:numPr>
      </w:pPr>
      <w:r>
        <w:rPr/>
        <w:t xml:space="preserve">Have I matched my withdrawal method to the rail I deposited with?</w:t>
      </w:r>
    </w:p>
    <w:p>
      <w:pPr/>
      <w:r>
        <w:rPr/>
        <w:t xml:space="preserve">A platform can be genuine and still be the wrong fit for your risk appetite. Legitimacy and suitability are different questions, and both deserve an honest answer before you fund an account.</w:t>
      </w:r>
    </w:p>
    <w:p>
      <w:pPr/>
      <w:r>
        <w:rPr/>
        <w:t xml:space="preserve">Notice that none of these questions is about predicting the market. They are about controlling the things you can control: verification, security, budget, and method. The market will do what it does, and no checklist changes that. What a checklist does is strip away the avoidable problems, the held withdrawal, the locked login, the deposit you could not afford, so that the only risk left is the one you knowingly chose to take.</w:t>
      </w:r>
    </w:p>
    <w:p>
      <w:pPr/>
      <w:r>
        <w:rPr/>
        <w:t xml:space="preserve">Filipino users who answer these before depositing report far smoother first experiences, mainly because early verification and matched payment methods remove the most common sources of delay.</w:t>
      </w:r>
    </w:p>
    <w:p>
      <w:pPr>
        <w:spacing w:before="60" w:after="160"/>
      </w:pPr>
      <w:r>
        <w:rPr>
          <w:color w:val="585770"/>
          <w:i w:val="1"/>
          <w:iCs w:val="1"/>
        </w:rPr>
        <w:t xml:space="preserve">Run the five-question checklist first; verified, funded-within-budget accounts hit the fewest snags.</w:t>
      </w:r>
    </w:p>
    <w:p>
      <w:pPr>
        <w:pStyle w:val="Heading2"/>
      </w:pPr>
      <w:bookmarkStart w:id="8" w:name="_Toc8"/>
      <w:r>
        <w:t>Getting Started Safely From the Philippines</w:t>
      </w:r>
      <w:bookmarkEnd w:id="8"/>
    </w:p>
    <w:p>
      <w:pPr>
        <w:spacing w:after="80"/>
      </w:pPr>
      <w:r>
        <w:rPr>
          <w:b w:val="1"/>
          <w:bCs w:val="1"/>
        </w:rPr>
        <w:t xml:space="preserve">For a first-time Filipino trader, the gap between a smooth start and a frustrating one is mostly procedural: verify early, fund small, and learn the payout path before it carries any real money.</w:t>
      </w:r>
    </w:p>
    <w:p>
      <w:pPr/>
      <w:r>
        <w:rPr/>
        <w:t xml:space="preserve">Reading about trust is one thing; the first hour on a new platform is where good intentions either hold or slip. A Filipino trader who treats the opening steps as a fixed routine avoids almost every problem that fills the complaint threads, because those problems are overwhelmingly about sequence rather than bad luck. The order below keeps verification, funding and the first withdrawal from tripping over one another.</w:t>
      </w:r>
    </w:p>
    <w:p>
      <w:pPr>
        <w:numPr>
          <w:ilvl w:val="0"/>
          <w:numId w:val="12"/>
        </w:numPr>
      </w:pPr>
      <w:r>
        <w:rPr>
          <w:b w:val="1"/>
          <w:bCs w:val="1"/>
        </w:rPr>
        <w:t xml:space="preserve">Practise on the demo first.</w:t>
      </w:r>
      <w:r>
        <w:rPr/>
        <w:t xml:space="preserve"> The virtual-money account, commonly cited near $10,000, costs nothing and teaches how rise-or-fall trades settle before any peso is involved.</w:t>
      </w:r>
    </w:p>
    <w:p>
      <w:pPr>
        <w:numPr>
          <w:ilvl w:val="0"/>
          <w:numId w:val="12"/>
        </w:numPr>
      </w:pPr>
      <w:r>
        <w:rPr>
          <w:b w:val="1"/>
          <w:bCs w:val="1"/>
        </w:rPr>
        <w:t xml:space="preserve">Verify with a valid Philippine ID.</w:t>
      </w:r>
      <w:r>
        <w:rPr/>
        <w:t xml:space="preserve"> A UMID, passport, driver\'s licence or PhilSys national ID, plus proof of address and a payment-method check, clears KYC and unblocks your first payout.</w:t>
      </w:r>
    </w:p>
    <w:p>
      <w:pPr>
        <w:numPr>
          <w:ilvl w:val="0"/>
          <w:numId w:val="12"/>
        </w:numPr>
      </w:pPr>
      <w:r>
        <w:rPr>
          <w:b w:val="1"/>
          <w:bCs w:val="1"/>
        </w:rPr>
        <w:t xml:space="preserve">Fund within the small entry band.</w:t>
      </w:r>
      <w:r>
        <w:rPr/>
        <w:t xml:space="preserve"> The basic-tier minimum sits near the ₱560 mark depending on the exchange rate, so the first deposit can be small enough to treat as a test.</w:t>
      </w:r>
    </w:p>
    <w:p>
      <w:pPr>
        <w:numPr>
          <w:ilvl w:val="0"/>
          <w:numId w:val="12"/>
        </w:numPr>
      </w:pPr>
      <w:r>
        <w:rPr>
          <w:b w:val="1"/>
          <w:bCs w:val="1"/>
        </w:rPr>
        <w:t xml:space="preserve">Choose one rail and stay with it.</w:t>
      </w:r>
      <w:r>
        <w:rPr/>
        <w:t xml:space="preserve"> Deposit through GCash or Maya, and withdraw back to the same wallet, since like-for-like payouts move fastest and draw the fewest questions.</w:t>
      </w:r>
    </w:p>
    <w:p>
      <w:pPr>
        <w:numPr>
          <w:ilvl w:val="0"/>
          <w:numId w:val="12"/>
        </w:numPr>
      </w:pPr>
      <w:r>
        <w:rPr>
          <w:b w:val="1"/>
          <w:bCs w:val="1"/>
        </w:rPr>
        <w:t xml:space="preserve">Make a small withdrawal early.</w:t>
      </w:r>
      <w:r>
        <w:rPr/>
        <w:t xml:space="preserve"> Moving a little money out proves the whole path works while the stakes are low.</w:t>
      </w:r>
    </w:p>
    <w:p>
      <w:pPr/>
      <w:r>
        <w:rPr/>
        <w:t xml:space="preserve">Two habits sit underneath that list and matter more than any single step. The first is budgeting honestly: fixed-time products can lose the whole stake on one trade, so the deposit should be money you are prepared to lose, not rent or savings earmarked for something else. The second is record-keeping: a saved verification confirmation and a short log of transactions turn a slow support case into a quick one, because you can show exactly what happened and when.</w:t>
      </w:r>
    </w:p>
    <w:p>
      <w:pPr/>
      <w:r>
        <w:rPr/>
        <w:t xml:space="preserve">A word on verification, since it causes more first-week friction than anything else. KYC asks for a valid government ID, and the smoothest route is to use one whose name and details match the account and the payment method exactly. A UMID, passport, driver's licence or PhilSys national ID all work; what trips people up is a nickname on the account, a maiden name on the ID, or a GCash registered to a slightly different spelling. Line those up before you upload, add a clear proof of address, and verification usually clears without a second round.</w:t>
      </w:r>
    </w:p>
    <w:p>
      <w:pPr/>
      <w:r>
        <w:rPr/>
        <w:t xml:space="preserve">Done in this order, the start is unremarkable, which is the goal. Filipino traders who skip ahead, funding before verifying or withdrawing to a new method they never tested, are the ones who later describe delays as if the platform singled them out. In almost every case the friction was avoidable, and a calm opening routine is what avoids it.</w:t>
      </w:r>
    </w:p>
    <w:p>
      <w:pPr>
        <w:spacing w:before="60" w:after="160"/>
      </w:pPr>
      <w:r>
        <w:rPr>
          <w:color w:val="585770"/>
          <w:i w:val="1"/>
          <w:iCs w:val="1"/>
        </w:rPr>
        <w:t xml:space="preserve">Practise on the demo, verify with a Philippine ID, fund small through one rail, then make an early test withdrawal.</w:t>
      </w:r>
    </w:p>
    <w:p>
      <w:pPr>
        <w:pStyle w:val="Heading2"/>
      </w:pPr>
      <w:bookmarkStart w:id="9" w:name="_Toc9"/>
      <w:r>
        <w:t>FAQ</w:t>
      </w:r>
      <w:bookmarkEnd w:id="9"/>
    </w:p>
    <w:p>
      <w:pPr>
        <w:spacing w:before="80"/>
      </w:pPr>
      <w:r>
        <w:rPr>
          <w:b w:val="1"/>
          <w:bCs w:val="1"/>
        </w:rPr>
        <w:t xml:space="preserve">Is ExpertOption safe for Filipino traders in 2026?</w:t>
      </w:r>
    </w:p>
    <w:p>
      <w:pPr>
        <w:spacing w:after="60"/>
      </w:pPr>
      <w:r>
        <w:rPr/>
        <w:t xml:space="preserve">ExpertOption carries the security basics most traders look for: TLS/SSL encryption, optional two-factor login, stated fund segregation and KYC verification. The main caution is that it is not registered with the SEC Philippines and appears in the general context of advisories about unregistered online brokers. That is a real point to weigh, not proof of a scam. Trade only money you can afford to lose, and verify current licensing on the official site.</w:t>
      </w:r>
    </w:p>
    <w:p>
      <w:pPr>
        <w:spacing w:before="80"/>
      </w:pPr>
      <w:r>
        <w:rPr>
          <w:b w:val="1"/>
          <w:bCs w:val="1"/>
        </w:rPr>
        <w:t xml:space="preserve">How much do I need to start, in pesos?</w:t>
      </w:r>
    </w:p>
    <w:p>
      <w:pPr>
        <w:spacing w:after="60"/>
      </w:pPr>
      <w:r>
        <w:rPr/>
        <w:t xml:space="preserve">The minimum first deposit is commonly $10, which works out to roughly ₱550 to ₱600 depending on the exchange rate at the time. Present that as a band rather than a fixed figure, because the peso value moves with the dollar. You can also practise first on the free demo account, which is funded with virtual money and costs nothing.</w:t>
      </w:r>
    </w:p>
    <w:p>
      <w:pPr>
        <w:spacing w:before="80"/>
      </w:pPr>
      <w:r>
        <w:rPr>
          <w:b w:val="1"/>
          <w:bCs w:val="1"/>
        </w:rPr>
        <w:t xml:space="preserve">Does ExpertOption support GCash and Maya?</w:t>
      </w:r>
    </w:p>
    <w:p>
      <w:pPr>
        <w:spacing w:after="60"/>
      </w:pPr>
      <w:r>
        <w:rPr/>
        <w:t xml:space="preserve">Yes. GCash and Maya, formerly PayMaya, are the headline local payment rails, alongside bank transfer and Visa or Mastercard cards. E-wallets and crypto are also commonly available. Withdrawals typically return to the same method you used to deposit, and e-wallet payouts are usually faster than bank or card.</w:t>
      </w:r>
    </w:p>
    <w:p>
      <w:pPr>
        <w:spacing w:before="80"/>
      </w:pPr>
      <w:r>
        <w:rPr>
          <w:b w:val="1"/>
          <w:bCs w:val="1"/>
        </w:rPr>
        <w:t xml:space="preserve">What does the SEC Philippines advisory context actually mean?</w:t>
      </w:r>
    </w:p>
    <w:p>
      <w:pPr>
        <w:spacing w:after="60"/>
      </w:pPr>
      <w:r>
        <w:rPr/>
        <w:t xml:space="preserve">The SEC Philippines regularly warns the public about online entities offering trading or investment services without a local licence. ExpertOption is not SEC-PH registered and has appeared in that general context. It means the platform is not locally authorised to solicit Philippine investors, which is a genuine caution. It does not, on its own, prove fraud, since many globally used offshore brokers are unregistered locally.</w:t>
      </w:r>
    </w:p>
    <w:p>
      <w:pPr>
        <w:spacing w:before="80"/>
      </w:pPr>
      <w:r>
        <w:rPr>
          <w:b w:val="1"/>
          <w:bCs w:val="1"/>
        </w:rPr>
        <w:t xml:space="preserve">How long do withdrawals take?</w:t>
      </w:r>
    </w:p>
    <w:p>
      <w:pPr>
        <w:spacing w:after="60"/>
      </w:pPr>
      <w:r>
        <w:rPr/>
        <w:t xml:space="preserve">Internal processing is commonly reported as same-day to a few business days, with GCash and Maya usually quicker than bank transfer or card. Provider-side delays can add time. The biggest avoidable cause of slow payouts is incomplete KYC, so verify your account early and make sure the withdrawal method matches your deposit method.</w:t>
      </w:r>
    </w:p>
    <w:p>
      <w:pPr>
        <w:spacing w:before="80"/>
      </w:pPr>
      <w:r>
        <w:rPr>
          <w:b w:val="1"/>
          <w:bCs w:val="1"/>
        </w:rPr>
        <w:t xml:space="preserve">Is the demo account really free?</w:t>
      </w:r>
    </w:p>
    <w:p>
      <w:pPr>
        <w:spacing w:after="60"/>
      </w:pPr>
      <w:r>
        <w:rPr/>
        <w:t xml:space="preserve">Yes. The demo is funded with virtual money, commonly cited near $10,000, and lets you test the platform, the apps and the fixed-time and CFD products without risking real cash. It is the sensible first step before depositing, especially for new traders who want to understand how rise-or-fall trades behave.</w:t>
      </w:r>
    </w:p>
    <w:p>
      <w:pPr>
        <w:spacing w:before="80"/>
      </w:pPr>
      <w:r>
        <w:rPr>
          <w:b w:val="1"/>
          <w:bCs w:val="1"/>
        </w:rPr>
        <w:t xml:space="preserve">What ID do I need to verify as a Filipino user?</w:t>
      </w:r>
    </w:p>
    <w:p>
      <w:pPr>
        <w:spacing w:after="60"/>
      </w:pPr>
      <w:r>
        <w:rPr/>
        <w:t xml:space="preserve">KYC verification asks for a valid Philippine government ID, such as a UMID, passport, driver's licence or PhilSys national ID, plus proof of address and verification of your payment method. Completing this early, before your first withdrawal request, is the single best way to avoid payout delays.</w:t>
      </w:r>
    </w:p>
    <w:p>
      <w:pPr>
        <w:spacing w:before="240"/>
      </w:pPr>
      <w:r>
        <w:rPr>
          <w:color w:val="585770"/>
          <w:sz w:val="18"/>
          <w:szCs w:val="18"/>
        </w:rPr>
        <w:t xml:space="preserve">Full article: </w:t>
      </w:r>
      <w:hyperlink r:id="rId7" w:history="1">
        <w:r>
          <w:rPr>
            <w:color w:val="4338CA"/>
            <w:sz w:val="18"/>
            <w:szCs w:val="18"/>
            <w:u w:val="single"/>
          </w:rPr>
          <w:t xml:space="preserve">https://eotrust.online/</w:t>
        </w:r>
      </w:hyperlink>
    </w:p>
    <w:p>
      <w:pPr>
        <w:spacing w:before="120"/>
      </w:pPr>
      <w:r>
        <w:rPr>
          <w:color w:val="585770"/>
          <w:sz w:val="16"/>
          <w:szCs w:val="16"/>
        </w:rPr>
        <w:t xml:space="preserve">VerifyTrade is an independent editorial site and may earn a referral commission if a reader opens an ExpertOption account through a link on this page. Trading carries a high risk of losing money.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5445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F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D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D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6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98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FA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42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16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6C2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4338CA"/>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otrust.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ExpertOption Trust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Villanueva, Markets Editor</dc:creator>
  <dc:title>ExpertOption Trust 2026: Complete Safety Analysis</dc:title>
  <dc:description>A complete 2026 trust analysis of ExpertOption for the Philippines — licensing, fund segregation, encryption, KYC and reliability evidence for Filipino traders.</dc:description>
  <dc:subject>ExpertOption Trust: A Complete Analysis for 2026</dc:subject>
  <cp:keywords/>
  <cp:category/>
  <cp:lastModifiedBy/>
  <dcterms:created xsi:type="dcterms:W3CDTF">2026-07-07T21:02:53+00:00</dcterms:created>
  <dcterms:modified xsi:type="dcterms:W3CDTF">2026-07-07T21:02:53+00:00</dcterms:modified>
</cp:coreProperties>
</file>

<file path=docProps/custom.xml><?xml version="1.0" encoding="utf-8"?>
<Properties xmlns="http://schemas.openxmlformats.org/officeDocument/2006/custom-properties" xmlns:vt="http://schemas.openxmlformats.org/officeDocument/2006/docPropsVTypes"/>
</file>